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36" w:rsidRPr="00FC36DB" w:rsidRDefault="00766946" w:rsidP="00766946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FC36DB">
        <w:rPr>
          <w:rFonts w:ascii="方正小标宋简体" w:eastAsia="方正小标宋简体" w:hint="eastAsia"/>
          <w:sz w:val="44"/>
          <w:szCs w:val="44"/>
        </w:rPr>
        <w:t>2020年濮阳县事业单位公开招聘参加笔试进入体检人员名单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277"/>
        <w:gridCol w:w="1707"/>
        <w:gridCol w:w="1241"/>
        <w:gridCol w:w="1241"/>
        <w:gridCol w:w="1355"/>
        <w:gridCol w:w="1127"/>
        <w:gridCol w:w="736"/>
      </w:tblGrid>
      <w:tr w:rsidR="00CE1430" w:rsidRPr="00CE1430" w:rsidTr="00CE1430">
        <w:trPr>
          <w:trHeight w:val="371"/>
          <w:tblHeader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考试总成绩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t>岗位名次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766946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694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0" w:colLast="7"/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郑少楠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001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专业技术十三级新闻（学）专业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20208092924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88.98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76.34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孟德帅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005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专业技术十三级各类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计算机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网络技术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工程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20208094109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70.65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87.14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78.90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韩笑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006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专业技术十三级数</w:t>
            </w: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字媒体</w:t>
            </w:r>
            <w:proofErr w:type="gramEnd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技术、数字媒体艺术专业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20208091912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58.65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85.14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71.90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段少楠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009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管理九级法律专业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20208093512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69.25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86.18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77.72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马若楠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009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管理九级法律专业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20208092404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62.65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90.08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76.37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010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管理九级汉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语言文学、汉语言、文秘（学）专业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20208093926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68.9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88.20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78.55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吴晨若</w:t>
            </w:r>
            <w:proofErr w:type="gramEnd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013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管理九级哲学、政治学专业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20208090104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71.15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84.80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77.98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崔璨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014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专业技术十三级计算机科学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、各类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计算机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软件技术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工程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20208093715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73.85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89.94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81.90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杨欣欣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014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专业技术十三级计算机科学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、各类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计算机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软件技术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工程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20208094902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83.72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76.06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郭志力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016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专业技术十三级广播电视编导、摄影专业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20208092019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69.35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90.02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79.69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史一诺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017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专业技术十三级新闻（学）、传播（学）专业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20208091113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56.1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78.76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67.43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张丽冰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018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专业技术十三级数</w:t>
            </w: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字媒体</w:t>
            </w:r>
            <w:proofErr w:type="gramEnd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技术、数字媒体艺术专业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20208094615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61.15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86.46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73.81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庞煊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022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专业技术十三级体育运动训练专业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20208090316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61.05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89.92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75.49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刘小斐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023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管理九级社会管理、社会工作、社会心理学专业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20208092630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67.45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83.72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75.59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王允博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专业技术十三级会计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财务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电算化专业、财务管理专业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20208090430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90.42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80.26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刘信成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专业技术十三级会计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财务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电算化专业、财务管理专业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20208091809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87.30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78.45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韩冰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专业技术岗位相应等级会计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、审计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实务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、财务管理、财务会计专业高学历人才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20208093401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72.45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85.16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78.81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张佩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专业技术岗位相应等级会计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、审计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实务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、财务管理、财务会计专业高学历人才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20208092416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84.64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78.07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韩梅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027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管理九级计算机科学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、各类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计算机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网络技术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工程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66.65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90.66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78.66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郑静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028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管理岗位相应等级法律（事务）、法学专业高学历人才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20208094425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91.02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80.66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刘桂源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032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专业技术岗位相应等级金融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20208092714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65.35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84.46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74.91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王子辉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035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管理九级劳动与社会保障专业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20208091118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63.15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84.78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73.97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吴鸿飞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036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专业技术十三级工商管理专业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20208094828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72.85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88.00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80.43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李曼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037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专业技术十三级金融（学）、金融数学、金融管理专业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20208093608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90.04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78.32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游爽爽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037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专业技术十三级金融（学）、金融数学、金融管理专业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20208094630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83.86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78.23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常勤根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044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专业技术岗位相应等级畜牧专业高学历人才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20208092819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66.15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81.90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74.03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于广存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049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专业技术岗位相应等级汉语国际教育专业高学历人才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20208091918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87.56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76.98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谷小川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050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专业技术十三级测控技术与仪器专业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20208091029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61.7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86.10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73.90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孟宪戎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053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管理九级行政管理专业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20208091402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90.08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79.69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孟博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专业技术十三级电子商务、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市场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营销专业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20208091111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89.10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80.30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魏晨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专业技术十三级电子商务、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市场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营销专业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20208093506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67.85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87.80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77.83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专业技术十三级电子商务、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市场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营销专业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20208094620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70.05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84.76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77.41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张雪娜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管理岗位相应等级经济学专业高学历人才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20208090715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87.86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76.98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专业技术十三级会计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、财务管理专业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20208094722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84.32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78.26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059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管理九级法律（事务）、法学专业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20208090812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63.2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85.78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74.49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王榕榕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059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管理九级法律（事务）、法学专业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20208090907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60.25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88.08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74.17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徐淼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060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管理九级英语专业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20208092612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65.55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87.34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76.45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黄博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062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专业技术十三级经济学、国际经济、国际经济与贸易专业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20208090518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70.85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89.14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于博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062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专业技术十三级经济学、国际经济、国际经济与贸易专业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20208091005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69.6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89.96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79.78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刘蓉</w:t>
            </w: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070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专业技术岗位相应等级化学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基础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20208090704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67.05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87.56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77.31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徐正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073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企业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人力资源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人事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20208090718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88.20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80.30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马晶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074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管理九级历史、中国历史专业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20208095715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71.75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82.22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76.99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任静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075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专业技术十三级财务管理、会计（学）专业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20208094124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70.75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89.52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80.14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管媛媛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076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专业技术十三级电子商务、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市场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营销专业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20208093901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85.94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75.57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083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专业技术十三级经济管理、信息管理与信息系统专业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20208094925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86.98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78.84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张博</w:t>
            </w: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博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085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专业技术十三级土木工程专业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20208093723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86.42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77.31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马文昊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086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专业技术十三级无机非金属材料工程专业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20208092706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62.05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80.98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71.52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刘利欢</w:t>
            </w:r>
            <w:proofErr w:type="gramEnd"/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087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专业技术十三级会计、财务会计、会计电算化专业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20208093809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62.95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85.22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74.09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高亭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089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管理岗位相应等级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环境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安全工程、环境科学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工程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专业高学历人才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20208093208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65.75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87.86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76.81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099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管理九级行政管理、公共管理专业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20208093915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57.25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86.42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71.84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高广昊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101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专业技术十三级计算机科学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、各类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计算机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网络技术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工程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20208094910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65.15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85.86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75.51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闫纪昂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103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专业技术十三级计算机科学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、各类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计算机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网络技术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工程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20208094826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64.25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88.06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76.16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边钰舒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104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管理九级工程管理、项目管理专业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20208094413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67.35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85.86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76.61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卢传鹏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105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管理九级经济管理、信息管理与信息系统专业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20208091807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65.25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88.76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77.01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刘雨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107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专业技术十三级城乡规划、土地规划专业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20208093626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68.25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88.90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78.58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tr w:rsidR="00CE1430" w:rsidRPr="00766946" w:rsidTr="00CE1430">
        <w:trPr>
          <w:trHeight w:val="371"/>
        </w:trPr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王冉</w:t>
            </w:r>
          </w:p>
        </w:tc>
        <w:tc>
          <w:tcPr>
            <w:tcW w:w="527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126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管理九级城市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镇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)</w:t>
            </w: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规划专业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20208094614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65.95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74.98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766946" w:rsidRPr="001B76B2" w:rsidRDefault="00766946" w:rsidP="00766946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1B76B2">
              <w:rPr>
                <w:rFonts w:cs="Times New Roman"/>
                <w:color w:val="000000"/>
                <w:kern w:val="0"/>
                <w:sz w:val="24"/>
                <w:szCs w:val="24"/>
              </w:rPr>
              <w:t>体检</w:t>
            </w:r>
          </w:p>
        </w:tc>
      </w:tr>
      <w:bookmarkEnd w:id="0"/>
    </w:tbl>
    <w:p w:rsidR="00766946" w:rsidRDefault="00766946">
      <w:pPr>
        <w:ind w:firstLine="560"/>
      </w:pPr>
    </w:p>
    <w:sectPr w:rsidR="00766946" w:rsidSect="00766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437" w:rsidRDefault="00CE4437" w:rsidP="00FC36DB">
      <w:pPr>
        <w:spacing w:line="240" w:lineRule="auto"/>
        <w:ind w:firstLine="560"/>
      </w:pPr>
      <w:r>
        <w:separator/>
      </w:r>
    </w:p>
  </w:endnote>
  <w:endnote w:type="continuationSeparator" w:id="0">
    <w:p w:rsidR="00CE4437" w:rsidRDefault="00CE4437" w:rsidP="00FC36D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DB" w:rsidRDefault="00FC36D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DB" w:rsidRDefault="00FC36D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DB" w:rsidRDefault="00FC36D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437" w:rsidRDefault="00CE4437" w:rsidP="00FC36DB">
      <w:pPr>
        <w:spacing w:line="240" w:lineRule="auto"/>
        <w:ind w:firstLine="560"/>
      </w:pPr>
      <w:r>
        <w:separator/>
      </w:r>
    </w:p>
  </w:footnote>
  <w:footnote w:type="continuationSeparator" w:id="0">
    <w:p w:rsidR="00CE4437" w:rsidRDefault="00CE4437" w:rsidP="00FC36D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DB" w:rsidRDefault="00FC36D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DB" w:rsidRDefault="00FC36DB" w:rsidP="00FC36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DB" w:rsidRDefault="00FC36D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20C8B"/>
    <w:multiLevelType w:val="multilevel"/>
    <w:tmpl w:val="C0DC693E"/>
    <w:lvl w:ilvl="0">
      <w:start w:val="1"/>
      <w:numFmt w:val="none"/>
      <w:lvlText w:val="一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decimal"/>
      <w:isLgl/>
      <w:suff w:val="space"/>
      <w:lvlText w:val="%1（一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  <w:u w:val="none"/>
      </w:rPr>
    </w:lvl>
    <w:lvl w:ilvl="2">
      <w:start w:val="1"/>
      <w:numFmt w:val="none"/>
      <w:suff w:val="space"/>
      <w:lvlText w:val="1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kern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46"/>
    <w:rsid w:val="001076BD"/>
    <w:rsid w:val="001B76B2"/>
    <w:rsid w:val="0032074E"/>
    <w:rsid w:val="00341A5A"/>
    <w:rsid w:val="004312CB"/>
    <w:rsid w:val="007452BF"/>
    <w:rsid w:val="00766946"/>
    <w:rsid w:val="00793B93"/>
    <w:rsid w:val="00981660"/>
    <w:rsid w:val="009A4003"/>
    <w:rsid w:val="00BB021B"/>
    <w:rsid w:val="00C6082D"/>
    <w:rsid w:val="00CE1430"/>
    <w:rsid w:val="00CE4437"/>
    <w:rsid w:val="00D85736"/>
    <w:rsid w:val="00F6183E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1DD2D-71F6-47FF-AB53-F184DE69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A5A"/>
    <w:pPr>
      <w:widowControl w:val="0"/>
      <w:spacing w:line="360" w:lineRule="auto"/>
      <w:ind w:firstLineChars="200" w:firstLine="200"/>
    </w:pPr>
    <w:rPr>
      <w:rFonts w:ascii="Times New Roman" w:eastAsia="仿宋_GB2312" w:hAnsi="Times New Roman"/>
      <w:sz w:val="28"/>
    </w:rPr>
  </w:style>
  <w:style w:type="paragraph" w:styleId="1">
    <w:name w:val="heading 1"/>
    <w:next w:val="a"/>
    <w:link w:val="10"/>
    <w:uiPriority w:val="9"/>
    <w:qFormat/>
    <w:rsid w:val="00BB021B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0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74E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21B"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8166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2074E"/>
    <w:rPr>
      <w:rFonts w:eastAsia="楷体_GB2312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C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6DB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6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6DB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2020-09-10T00:47:00Z</dcterms:created>
  <dcterms:modified xsi:type="dcterms:W3CDTF">2020-09-10T01:02:00Z</dcterms:modified>
</cp:coreProperties>
</file>